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56" w:rsidRDefault="00123C56" w:rsidP="00015B25">
      <w:pPr>
        <w:spacing w:after="240" w:line="270" w:lineRule="atLeast"/>
        <w:rPr>
          <w:rStyle w:val="Fett"/>
          <w:rFonts w:ascii="Arial" w:eastAsia="Times New Roman" w:hAnsi="Arial" w:cs="Arial"/>
          <w:color w:val="5C5E5F"/>
          <w:sz w:val="21"/>
          <w:szCs w:val="21"/>
        </w:rPr>
      </w:pPr>
      <w:r>
        <w:rPr>
          <w:rStyle w:val="Fett"/>
          <w:rFonts w:ascii="Arial" w:eastAsia="Times New Roman" w:hAnsi="Arial" w:cs="Arial"/>
          <w:color w:val="5C5E5F"/>
          <w:sz w:val="21"/>
          <w:szCs w:val="21"/>
        </w:rPr>
        <w:t>Onlineauftakt am 18.09.2020</w:t>
      </w:r>
    </w:p>
    <w:p w:rsidR="00123C56" w:rsidRDefault="00123C56" w:rsidP="00015B25">
      <w:pPr>
        <w:spacing w:after="240" w:line="270" w:lineRule="atLeast"/>
        <w:rPr>
          <w:rStyle w:val="Fett"/>
          <w:rFonts w:ascii="Arial" w:eastAsia="Times New Roman" w:hAnsi="Arial" w:cs="Arial"/>
          <w:color w:val="5C5E5F"/>
          <w:sz w:val="21"/>
          <w:szCs w:val="21"/>
        </w:rPr>
      </w:pPr>
      <w:r>
        <w:rPr>
          <w:rStyle w:val="Fett"/>
          <w:rFonts w:ascii="Arial" w:eastAsia="Times New Roman" w:hAnsi="Arial" w:cs="Arial"/>
          <w:color w:val="5C5E5F"/>
          <w:sz w:val="21"/>
          <w:szCs w:val="21"/>
        </w:rPr>
        <w:t>Thema: Demenz – Für uns (k)ein Thema?</w:t>
      </w:r>
    </w:p>
    <w:p w:rsidR="009B5AD2" w:rsidRDefault="009B5AD2" w:rsidP="00015B25">
      <w:pPr>
        <w:spacing w:after="240" w:line="270" w:lineRule="atLeast"/>
        <w:rPr>
          <w:rStyle w:val="Fett"/>
          <w:rFonts w:ascii="Arial" w:eastAsia="Times New Roman" w:hAnsi="Arial" w:cs="Arial"/>
          <w:color w:val="5C5E5F"/>
          <w:sz w:val="21"/>
          <w:szCs w:val="21"/>
        </w:rPr>
      </w:pPr>
    </w:p>
    <w:p w:rsidR="009B5AD2" w:rsidRDefault="009B5AD2" w:rsidP="00776D39">
      <w:pPr>
        <w:spacing w:line="270" w:lineRule="atLeast"/>
      </w:pPr>
      <w:bookmarkStart w:id="0" w:name="_GoBack"/>
      <w:bookmarkEnd w:id="0"/>
    </w:p>
    <w:p w:rsidR="009B5AD2" w:rsidRDefault="009B5AD2" w:rsidP="00776D39">
      <w:pPr>
        <w:spacing w:line="270" w:lineRule="atLeast"/>
      </w:pPr>
    </w:p>
    <w:p w:rsidR="009B5AD2" w:rsidRDefault="009B5AD2" w:rsidP="00776D39">
      <w:pPr>
        <w:spacing w:line="270" w:lineRule="atLeast"/>
      </w:pPr>
    </w:p>
    <w:p w:rsidR="009B5AD2" w:rsidRDefault="009B5AD2" w:rsidP="00776D39">
      <w:pPr>
        <w:spacing w:line="270" w:lineRule="atLeast"/>
      </w:pPr>
    </w:p>
    <w:p w:rsidR="009B5AD2" w:rsidRDefault="009B5AD2" w:rsidP="009B5AD2">
      <w:pPr>
        <w:autoSpaceDE w:val="0"/>
        <w:autoSpaceDN w:val="0"/>
        <w:adjustRightInd w:val="0"/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eastAsia="en-US"/>
        </w:rPr>
      </w:pPr>
      <w:r w:rsidRPr="00EB3E1D"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eastAsia="en-US"/>
        </w:rPr>
        <w:t>PROGRAMM</w:t>
      </w:r>
    </w:p>
    <w:p w:rsidR="00EB3E1D" w:rsidRPr="00EB3E1D" w:rsidRDefault="00EB3E1D" w:rsidP="009B5AD2">
      <w:pPr>
        <w:autoSpaceDE w:val="0"/>
        <w:autoSpaceDN w:val="0"/>
        <w:adjustRightInd w:val="0"/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eastAsia="en-US"/>
        </w:rPr>
      </w:pPr>
    </w:p>
    <w:p w:rsidR="009B5AD2" w:rsidRPr="009B5AD2" w:rsidRDefault="009B5AD2" w:rsidP="009B5AD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</w:pPr>
    </w:p>
    <w:tbl>
      <w:tblPr>
        <w:tblStyle w:val="TabellemithellemGitternetz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436"/>
      </w:tblGrid>
      <w:tr w:rsidR="009B5AD2" w:rsidRPr="009B5AD2" w:rsidTr="009F57D0">
        <w:trPr>
          <w:trHeight w:val="510"/>
        </w:trPr>
        <w:tc>
          <w:tcPr>
            <w:tcW w:w="1636" w:type="dxa"/>
            <w:vAlign w:val="center"/>
          </w:tcPr>
          <w:p w:rsidR="009B5AD2" w:rsidRPr="009B5AD2" w:rsidRDefault="009F57D0" w:rsidP="009F57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10:00 – 10:05</w:t>
            </w:r>
          </w:p>
        </w:tc>
        <w:tc>
          <w:tcPr>
            <w:tcW w:w="7436" w:type="dxa"/>
            <w:vAlign w:val="center"/>
          </w:tcPr>
          <w:p w:rsidR="009B5AD2" w:rsidRPr="009B5AD2" w:rsidRDefault="009B5AD2" w:rsidP="009F57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5AD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Begrüßung </w:t>
            </w:r>
          </w:p>
        </w:tc>
      </w:tr>
      <w:tr w:rsidR="009B5AD2" w:rsidRPr="009B5AD2" w:rsidTr="00EB3E1D">
        <w:trPr>
          <w:trHeight w:val="1179"/>
        </w:trPr>
        <w:tc>
          <w:tcPr>
            <w:tcW w:w="1636" w:type="dxa"/>
            <w:vAlign w:val="center"/>
          </w:tcPr>
          <w:p w:rsidR="009B5AD2" w:rsidRPr="009B5AD2" w:rsidRDefault="009F57D0" w:rsidP="009F57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10:05 – 10:10</w:t>
            </w:r>
          </w:p>
        </w:tc>
        <w:tc>
          <w:tcPr>
            <w:tcW w:w="7436" w:type="dxa"/>
            <w:vAlign w:val="center"/>
          </w:tcPr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5AD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Einführung</w:t>
            </w:r>
            <w:r w:rsidRPr="009B5AD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die Handhabung des </w:t>
            </w:r>
            <w:r w:rsidR="009F57D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Meeting Portals</w:t>
            </w:r>
          </w:p>
        </w:tc>
      </w:tr>
      <w:tr w:rsidR="009B5AD2" w:rsidRPr="009B5AD2" w:rsidTr="009F57D0">
        <w:trPr>
          <w:trHeight w:val="510"/>
        </w:trPr>
        <w:tc>
          <w:tcPr>
            <w:tcW w:w="1636" w:type="dxa"/>
            <w:vAlign w:val="center"/>
          </w:tcPr>
          <w:p w:rsidR="009B5AD2" w:rsidRPr="009B5AD2" w:rsidRDefault="009F57D0" w:rsidP="009F57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10:10 – 10:20</w:t>
            </w:r>
          </w:p>
        </w:tc>
        <w:tc>
          <w:tcPr>
            <w:tcW w:w="7436" w:type="dxa"/>
            <w:vAlign w:val="center"/>
          </w:tcPr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Thematischer Überblick </w:t>
            </w:r>
            <w:r w:rsidR="009B5AD2" w:rsidRPr="009B5AD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9B5AD2" w:rsidRPr="009B5AD2" w:rsidRDefault="009B5AD2" w:rsidP="009F57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B5AD2" w:rsidRPr="009B5AD2" w:rsidTr="009F57D0">
        <w:trPr>
          <w:trHeight w:val="2962"/>
        </w:trPr>
        <w:tc>
          <w:tcPr>
            <w:tcW w:w="1636" w:type="dxa"/>
            <w:vAlign w:val="center"/>
          </w:tcPr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10:20 – 11:0</w:t>
            </w:r>
            <w:r w:rsidR="009B5AD2" w:rsidRPr="009B5AD2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436" w:type="dxa"/>
            <w:vAlign w:val="center"/>
          </w:tcPr>
          <w:p w:rsidR="009B5AD2" w:rsidRPr="009B5AD2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Impulsvortrag</w:t>
            </w:r>
          </w:p>
          <w:p w:rsidR="009F57D0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Demenz – Für uns (k)ein Thema!?</w:t>
            </w:r>
          </w:p>
          <w:p w:rsidR="009F57D0" w:rsidRDefault="009F57D0" w:rsidP="009F57D0">
            <w:pPr>
              <w:pStyle w:val="Listenabsatz"/>
              <w:numPr>
                <w:ilvl w:val="0"/>
                <w:numId w:val="4"/>
              </w:numPr>
              <w:tabs>
                <w:tab w:val="left" w:pos="1560"/>
                <w:tab w:val="left" w:pos="1701"/>
              </w:tabs>
              <w:ind w:left="452" w:hanging="425"/>
            </w:pPr>
            <w:r>
              <w:t>Einordnung der Landesinitiative Demenz</w:t>
            </w:r>
          </w:p>
          <w:p w:rsidR="009F57D0" w:rsidRDefault="009F57D0" w:rsidP="00317C0F">
            <w:pPr>
              <w:pStyle w:val="Listenabsatz"/>
              <w:numPr>
                <w:ilvl w:val="0"/>
                <w:numId w:val="5"/>
              </w:numPr>
              <w:tabs>
                <w:tab w:val="left" w:pos="1560"/>
                <w:tab w:val="left" w:pos="1701"/>
              </w:tabs>
              <w:ind w:left="452" w:hanging="452"/>
            </w:pPr>
            <w:r>
              <w:t xml:space="preserve">Themenrelevanz Demenz </w:t>
            </w:r>
          </w:p>
          <w:p w:rsidR="009F57D0" w:rsidRDefault="009F57D0" w:rsidP="00317C0F">
            <w:pPr>
              <w:pStyle w:val="Listenabsatz"/>
              <w:numPr>
                <w:ilvl w:val="0"/>
                <w:numId w:val="5"/>
              </w:numPr>
              <w:tabs>
                <w:tab w:val="left" w:pos="1560"/>
                <w:tab w:val="left" w:pos="1701"/>
              </w:tabs>
              <w:ind w:left="452" w:hanging="452"/>
            </w:pPr>
            <w:r>
              <w:t>Was ist „Demenz“ eigentlich?</w:t>
            </w:r>
          </w:p>
          <w:p w:rsidR="009F57D0" w:rsidRDefault="009F57D0" w:rsidP="009F57D0">
            <w:pPr>
              <w:pStyle w:val="Listenabsatz"/>
              <w:numPr>
                <w:ilvl w:val="0"/>
                <w:numId w:val="5"/>
              </w:numPr>
              <w:tabs>
                <w:tab w:val="left" w:pos="1560"/>
                <w:tab w:val="left" w:pos="1701"/>
              </w:tabs>
              <w:ind w:left="452" w:hanging="452"/>
            </w:pPr>
            <w:r>
              <w:t>Diagnostik, Symptomatik im Überblick</w:t>
            </w:r>
          </w:p>
          <w:p w:rsidR="009F57D0" w:rsidRDefault="009F57D0" w:rsidP="009F57D0">
            <w:pPr>
              <w:pStyle w:val="Listenabsatz"/>
              <w:numPr>
                <w:ilvl w:val="0"/>
                <w:numId w:val="5"/>
              </w:numPr>
              <w:tabs>
                <w:tab w:val="left" w:pos="1560"/>
                <w:tab w:val="left" w:pos="1701"/>
              </w:tabs>
              <w:ind w:left="452" w:hanging="452"/>
            </w:pPr>
            <w:r>
              <w:t xml:space="preserve">Unterstützungsmöglichkeiten im Überblick </w:t>
            </w:r>
          </w:p>
          <w:p w:rsidR="009B5AD2" w:rsidRPr="00EB3E1D" w:rsidRDefault="009F57D0" w:rsidP="00EB3E1D">
            <w:pPr>
              <w:tabs>
                <w:tab w:val="left" w:pos="1560"/>
                <w:tab w:val="left" w:pos="1701"/>
              </w:tabs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F57D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Fragen und Diskussion</w:t>
            </w: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B5AD2" w:rsidRPr="009B5AD2" w:rsidTr="009F57D0">
        <w:trPr>
          <w:trHeight w:val="510"/>
        </w:trPr>
        <w:tc>
          <w:tcPr>
            <w:tcW w:w="1636" w:type="dxa"/>
            <w:vAlign w:val="center"/>
          </w:tcPr>
          <w:p w:rsidR="009B5AD2" w:rsidRPr="009B5AD2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11:0</w:t>
            </w:r>
            <w:r w:rsidR="009B5AD2" w:rsidRPr="009B5AD2">
              <w:rPr>
                <w:rFonts w:asciiTheme="minorHAnsi" w:eastAsia="Times New Roman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1:3</w:t>
            </w:r>
            <w:r w:rsidR="009B5AD2" w:rsidRPr="009B5AD2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436" w:type="dxa"/>
            <w:vAlign w:val="center"/>
          </w:tcPr>
          <w:p w:rsidR="009B5AD2" w:rsidRPr="009B5AD2" w:rsidRDefault="009B5AD2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9B5AD2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Themenvorstellung Aktionstag 29.10.2020</w:t>
            </w:r>
          </w:p>
          <w:p w:rsidR="009F57D0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9F57D0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Umfrage – Sie sind am Zug!</w:t>
            </w:r>
          </w:p>
          <w:p w:rsidR="009F57D0" w:rsidRPr="009B5AD2" w:rsidRDefault="009F57D0" w:rsidP="009B5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Was interessiert Sie am Thema?</w:t>
            </w:r>
          </w:p>
          <w:p w:rsidR="009B5AD2" w:rsidRPr="009B5AD2" w:rsidRDefault="009B5AD2" w:rsidP="009F57D0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9B5AD2" w:rsidRDefault="009B5AD2" w:rsidP="00776D39">
      <w:pPr>
        <w:spacing w:line="270" w:lineRule="atLeast"/>
      </w:pPr>
    </w:p>
    <w:sectPr w:rsidR="009B5A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659"/>
    <w:multiLevelType w:val="hybridMultilevel"/>
    <w:tmpl w:val="38A695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233"/>
    <w:multiLevelType w:val="hybridMultilevel"/>
    <w:tmpl w:val="F2AA22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66A"/>
    <w:multiLevelType w:val="hybridMultilevel"/>
    <w:tmpl w:val="29C822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343FE"/>
    <w:multiLevelType w:val="hybridMultilevel"/>
    <w:tmpl w:val="6E4CB6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358BF"/>
    <w:multiLevelType w:val="multilevel"/>
    <w:tmpl w:val="C54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5"/>
    <w:rsid w:val="00015B25"/>
    <w:rsid w:val="00123C56"/>
    <w:rsid w:val="00443BEE"/>
    <w:rsid w:val="00776D39"/>
    <w:rsid w:val="00783494"/>
    <w:rsid w:val="009B5AD2"/>
    <w:rsid w:val="009F57D0"/>
    <w:rsid w:val="00EB3E1D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8F0"/>
  <w15:chartTrackingRefBased/>
  <w15:docId w15:val="{79A68C74-471D-4F1F-9E08-503720EE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B2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5B25"/>
    <w:rPr>
      <w:rFonts w:ascii="Arial" w:hAnsi="Arial" w:cs="Arial" w:hint="default"/>
      <w:color w:val="5F860B"/>
      <w:sz w:val="18"/>
      <w:szCs w:val="18"/>
      <w:u w:val="single"/>
    </w:rPr>
  </w:style>
  <w:style w:type="character" w:styleId="Fett">
    <w:name w:val="Strong"/>
    <w:basedOn w:val="Absatz-Standardschriftart"/>
    <w:uiPriority w:val="22"/>
    <w:qFormat/>
    <w:rsid w:val="00015B25"/>
    <w:rPr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9B5AD2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9F57D0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Brylok, Alexandra</dc:creator>
  <cp:keywords/>
  <dc:description/>
  <cp:lastModifiedBy>Stephan Förster</cp:lastModifiedBy>
  <cp:revision>2</cp:revision>
  <dcterms:created xsi:type="dcterms:W3CDTF">2020-08-27T13:42:00Z</dcterms:created>
  <dcterms:modified xsi:type="dcterms:W3CDTF">2020-08-27T13:42:00Z</dcterms:modified>
</cp:coreProperties>
</file>